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B364" w14:textId="5403E9E3" w:rsidR="006458F0" w:rsidRDefault="00AA2872" w:rsidP="00AA2872">
      <w:pPr>
        <w:jc w:val="center"/>
        <w:rPr>
          <w:sz w:val="36"/>
          <w:szCs w:val="36"/>
        </w:rPr>
      </w:pPr>
      <w:r>
        <w:rPr>
          <w:sz w:val="36"/>
          <w:szCs w:val="36"/>
        </w:rPr>
        <w:t>TOWN OF BUTTERNUTS</w:t>
      </w:r>
    </w:p>
    <w:p w14:paraId="20836083" w14:textId="2B1D2493" w:rsidR="00AA2872" w:rsidRDefault="00AA2872" w:rsidP="00AA2872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5A52E316" w14:textId="322A6AB1" w:rsidR="00AA2872" w:rsidRDefault="00AA2872" w:rsidP="00AA287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4D3A22">
        <w:rPr>
          <w:sz w:val="36"/>
          <w:szCs w:val="36"/>
        </w:rPr>
        <w:t xml:space="preserve">     December 11</w:t>
      </w:r>
      <w:r>
        <w:rPr>
          <w:sz w:val="36"/>
          <w:szCs w:val="36"/>
        </w:rPr>
        <w:t>, 2025</w:t>
      </w:r>
    </w:p>
    <w:p w14:paraId="26A02FDC" w14:textId="3B4B21CF" w:rsidR="00AA2872" w:rsidRDefault="00AA2872" w:rsidP="00AA2872">
      <w:r>
        <w:t>Meeting was called to order 7:</w:t>
      </w:r>
      <w:r w:rsidR="004D3A22">
        <w:t>00</w:t>
      </w:r>
      <w:r>
        <w:t xml:space="preserve"> PM by Supervisor Bruce Giuda.</w:t>
      </w:r>
    </w:p>
    <w:p w14:paraId="30BCBE32" w14:textId="77777777" w:rsidR="00AA2872" w:rsidRDefault="00AA2872" w:rsidP="00AA2872">
      <w:r>
        <w:t>Board Members present:  Supervisor Bruce Giuda, Council Member John Hill, Council Member Keith Lilley, Council Member Teresa Winchester and Council Member Paul Irwin.  Highway Superintendent David Haynes present.</w:t>
      </w:r>
    </w:p>
    <w:p w14:paraId="4C7DBC49" w14:textId="078559BC" w:rsidR="001B1B7A" w:rsidRDefault="00AA2872" w:rsidP="00AA2872">
      <w:r>
        <w:t xml:space="preserve">Visitors present: Barbara Lilley, </w:t>
      </w:r>
      <w:r w:rsidR="004D3A22">
        <w:t>Keith Klingman, Penny Klingman Town Historian, James P. Powers County Representative and James Polhemus.</w:t>
      </w:r>
    </w:p>
    <w:p w14:paraId="4E631319" w14:textId="6C8B9DCD" w:rsidR="001B1B7A" w:rsidRDefault="001B1B7A" w:rsidP="00AA2872">
      <w:r>
        <w:t xml:space="preserve">John Hill made the motion to dispense with the reading of the </w:t>
      </w:r>
      <w:r w:rsidR="004D3A22">
        <w:t xml:space="preserve">November 12, 2025 special </w:t>
      </w:r>
      <w:r w:rsidR="00412524">
        <w:t>meeting</w:t>
      </w:r>
      <w:r w:rsidR="00123496">
        <w:t xml:space="preserve"> </w:t>
      </w:r>
      <w:r>
        <w:t xml:space="preserve">minutes </w:t>
      </w:r>
      <w:r w:rsidR="004D3A22">
        <w:t>Paul Irwin</w:t>
      </w:r>
      <w:r>
        <w:t xml:space="preserve"> seconded the motion all agree motion carried.  </w:t>
      </w:r>
      <w:r w:rsidR="00123496">
        <w:t xml:space="preserve">Teresa Winchester </w:t>
      </w:r>
      <w:r w:rsidR="00000A1D">
        <w:t xml:space="preserve">made the motion to approve the </w:t>
      </w:r>
      <w:r w:rsidR="004D3A22">
        <w:t>November 12,</w:t>
      </w:r>
      <w:r w:rsidR="00000A1D">
        <w:t xml:space="preserve"> 2025 </w:t>
      </w:r>
      <w:r w:rsidR="004D3A22">
        <w:t>special</w:t>
      </w:r>
      <w:r w:rsidR="00000A1D">
        <w:t xml:space="preserve"> meeting minutes </w:t>
      </w:r>
      <w:r w:rsidR="004D3A22">
        <w:t>Keith Lilley</w:t>
      </w:r>
      <w:r w:rsidR="00000A1D">
        <w:t xml:space="preserve">l seconded the motion all agree motion carried.  </w:t>
      </w:r>
      <w:r w:rsidR="00123496">
        <w:t>John Hill</w:t>
      </w:r>
      <w:r w:rsidR="00000A1D">
        <w:t xml:space="preserve"> made the motion to dispense with the reading of the </w:t>
      </w:r>
      <w:r w:rsidR="00123496">
        <w:t>November 12</w:t>
      </w:r>
      <w:r w:rsidR="00000A1D">
        <w:t xml:space="preserve">, 2025 </w:t>
      </w:r>
      <w:r w:rsidR="00123496">
        <w:t>regular</w:t>
      </w:r>
      <w:r w:rsidR="00000A1D">
        <w:t xml:space="preserve"> meeting minutes</w:t>
      </w:r>
      <w:r w:rsidR="00123496">
        <w:t xml:space="preserve"> Keith Lilley</w:t>
      </w:r>
      <w:r w:rsidR="00000A1D">
        <w:t xml:space="preserve"> seconded the motion all agree motion carried.  </w:t>
      </w:r>
      <w:r w:rsidR="00123496">
        <w:t>John Hill</w:t>
      </w:r>
      <w:r w:rsidR="00000A1D">
        <w:t xml:space="preserve"> made the motion to approve the </w:t>
      </w:r>
      <w:r w:rsidR="00123496">
        <w:t>November 12</w:t>
      </w:r>
      <w:r w:rsidR="00000A1D">
        <w:t>, 2025</w:t>
      </w:r>
      <w:r w:rsidR="00123496">
        <w:t xml:space="preserve"> regular </w:t>
      </w:r>
      <w:r w:rsidR="00000A1D">
        <w:t xml:space="preserve">meeting minutes </w:t>
      </w:r>
      <w:r w:rsidR="00123496">
        <w:t>with additions</w:t>
      </w:r>
      <w:r w:rsidR="009603ED">
        <w:t>.  Election results were declared official November 2</w:t>
      </w:r>
      <w:r w:rsidR="00102040">
        <w:t>4</w:t>
      </w:r>
      <w:r w:rsidR="009603ED">
        <w:t xml:space="preserve">, 2025 after a manual recount.  </w:t>
      </w:r>
      <w:r w:rsidR="00123496">
        <w:t>Bruce Giuda</w:t>
      </w:r>
      <w:r w:rsidR="00000A1D">
        <w:t xml:space="preserve"> seconded the motion all agree motion carried.</w:t>
      </w:r>
    </w:p>
    <w:p w14:paraId="68EC24AF" w14:textId="1F9142DA" w:rsidR="00412524" w:rsidRDefault="00412524" w:rsidP="00AA2872">
      <w:r>
        <w:t>Bruce Giuda reported that the American Legion sent a card thanking the Town for cont</w:t>
      </w:r>
      <w:r w:rsidR="00065342">
        <w:t>inued support.</w:t>
      </w:r>
    </w:p>
    <w:p w14:paraId="4675E36B" w14:textId="0621A760" w:rsidR="00412524" w:rsidRDefault="00E967D6" w:rsidP="00AA2872">
      <w:r>
        <w:t>Reports: See Repo</w:t>
      </w:r>
      <w:r w:rsidR="008559AB">
        <w:t>rts</w:t>
      </w:r>
    </w:p>
    <w:p w14:paraId="7D57801C" w14:textId="63361E54" w:rsidR="00E967D6" w:rsidRDefault="00412524" w:rsidP="00AA2872">
      <w:r>
        <w:t>Keith Lilley</w:t>
      </w:r>
      <w:r w:rsidR="00E967D6">
        <w:t xml:space="preserve"> </w:t>
      </w:r>
      <w:r>
        <w:t>made the motion to accept reports as submitted, John Hill seconded the motion all agree motion carried.</w:t>
      </w:r>
    </w:p>
    <w:p w14:paraId="7FA0DF02" w14:textId="293883CE" w:rsidR="00065342" w:rsidRDefault="00065342" w:rsidP="00AA2872">
      <w:r>
        <w:t>Old Business: Deport Engineering is on hold.  At the end of year meeting the Board needs to discuss a floor plan for the new municipal building.</w:t>
      </w:r>
    </w:p>
    <w:p w14:paraId="470778B5" w14:textId="07A5C7DB" w:rsidR="00065342" w:rsidRDefault="00065342" w:rsidP="00AA2872">
      <w:r>
        <w:t>New Business: 1. Board of Assessment Review Members, one vacancy exists and needs to be advertised.</w:t>
      </w:r>
    </w:p>
    <w:p w14:paraId="1950079E" w14:textId="5D8DD446" w:rsidR="00065342" w:rsidRDefault="00065342" w:rsidP="00AA2872">
      <w:r>
        <w:t xml:space="preserve">                           2. John Hill made the motion to approve Vouchers 25344 – 25365 </w:t>
      </w:r>
      <w:r w:rsidR="008559AB">
        <w:t xml:space="preserve">for $98,281.63 </w:t>
      </w:r>
      <w:r>
        <w:t>Paul Irwin seconded the motion all agree motion carried</w:t>
      </w:r>
    </w:p>
    <w:p w14:paraId="0646EB29" w14:textId="0E8A9DE1" w:rsidR="003774C8" w:rsidRDefault="003774C8" w:rsidP="00AA2872">
      <w:r>
        <w:t xml:space="preserve">                           3. Bruce Giuda made the motion to approve the SPCA Contract for 2026 John Hill seconded the motion all agree motion carried.</w:t>
      </w:r>
    </w:p>
    <w:p w14:paraId="42CBB111" w14:textId="1F7FB57E" w:rsidR="003774C8" w:rsidRDefault="003774C8" w:rsidP="00AA2872">
      <w:r>
        <w:lastRenderedPageBreak/>
        <w:t xml:space="preserve">                            4. Highway Working Agreement 2026 is a work in progress.</w:t>
      </w:r>
    </w:p>
    <w:p w14:paraId="398FED80" w14:textId="6EE78BB1" w:rsidR="003774C8" w:rsidRDefault="003774C8" w:rsidP="00AA2872">
      <w:r>
        <w:t xml:space="preserve">                             5. Town Highway employee is working on the inventory Highway Superintendent will have it ready next regular meeting.</w:t>
      </w:r>
    </w:p>
    <w:p w14:paraId="10ED7610" w14:textId="4A363B95" w:rsidR="003774C8" w:rsidRDefault="003774C8" w:rsidP="00AA2872">
      <w:r>
        <w:t xml:space="preserve">                              6.</w:t>
      </w:r>
      <w:r w:rsidR="00795F1D">
        <w:t xml:space="preserve"> </w:t>
      </w:r>
      <w:r>
        <w:t xml:space="preserve">Bruce Giuda made the motion to hold </w:t>
      </w:r>
      <w:r w:rsidR="00795F1D">
        <w:t>the</w:t>
      </w:r>
      <w:r>
        <w:t xml:space="preserve"> </w:t>
      </w:r>
      <w:r w:rsidR="00795F1D">
        <w:t>e</w:t>
      </w:r>
      <w:r>
        <w:t xml:space="preserve">nd of year meeting </w:t>
      </w:r>
      <w:r w:rsidR="00F21526">
        <w:t xml:space="preserve"> Tuesday </w:t>
      </w:r>
      <w:r>
        <w:t>December 30, 2025 at 10:00 AM</w:t>
      </w:r>
      <w:r w:rsidR="00795F1D">
        <w:t xml:space="preserve"> Teresa Winchester seconded the motion all agree motion carried.</w:t>
      </w:r>
    </w:p>
    <w:p w14:paraId="19565622" w14:textId="6FE1FEA4" w:rsidR="00795F1D" w:rsidRDefault="00795F1D" w:rsidP="00AA2872">
      <w:r>
        <w:t xml:space="preserve">                                7. Planning Board vacancy needs to be advertised. The Town Board thanks Doris Moennick for her 18 years of dedicated service.</w:t>
      </w:r>
    </w:p>
    <w:p w14:paraId="3EDE9C4D" w14:textId="3169FC8E" w:rsidR="00795F1D" w:rsidRDefault="00795F1D" w:rsidP="00AA2872">
      <w:r>
        <w:t xml:space="preserve">                                </w:t>
      </w:r>
      <w:r w:rsidR="00DB5558">
        <w:t>8. Paul Irwin made the motion to accept the Financial Reports for September, October and November Keith Lilley seconded the motion all agree motion carried.</w:t>
      </w:r>
    </w:p>
    <w:p w14:paraId="157B4DFB" w14:textId="49E5A3FD" w:rsidR="00DB5558" w:rsidRDefault="00DB5558" w:rsidP="00AA2872">
      <w:r>
        <w:t xml:space="preserve"> Board Discussion: Board questioned the change of use site plan (e</w:t>
      </w:r>
      <w:r w:rsidR="00353F52">
        <w:t>xample</w:t>
      </w:r>
      <w:r>
        <w:t xml:space="preserve"> barn to home</w:t>
      </w:r>
      <w:r w:rsidR="00353F52">
        <w:t>) penalty.</w:t>
      </w:r>
    </w:p>
    <w:p w14:paraId="317B2610" w14:textId="72D45687" w:rsidR="00353F52" w:rsidRDefault="00353F52" w:rsidP="00AA2872">
      <w:r>
        <w:t>James Powers informed the Board that the County Board raised taxes 5%.  Otsego County purchased the Huntington property and noted many costs are going up like state retirement and salaries.</w:t>
      </w:r>
    </w:p>
    <w:p w14:paraId="788DF552" w14:textId="77F9B41B" w:rsidR="00353F52" w:rsidRDefault="00353F52" w:rsidP="00AA2872">
      <w:r>
        <w:t>Bruce Giuda made the motion to adjourn the meeting at 8:00 PM</w:t>
      </w:r>
      <w:r w:rsidR="008559AB">
        <w:t>. Teresa Winchester seconded the motion all agree motion carried.</w:t>
      </w:r>
    </w:p>
    <w:p w14:paraId="4D166195" w14:textId="204101D2" w:rsidR="008559AB" w:rsidRDefault="008559AB" w:rsidP="00AA2872">
      <w:r>
        <w:t>Respectfully Submitted,</w:t>
      </w:r>
    </w:p>
    <w:p w14:paraId="1C696A52" w14:textId="77777777" w:rsidR="008559AB" w:rsidRDefault="008559AB" w:rsidP="00AA2872"/>
    <w:p w14:paraId="6296902A" w14:textId="2C7C3C15" w:rsidR="008559AB" w:rsidRDefault="008559AB" w:rsidP="00AA2872">
      <w:r>
        <w:t>Lucy Richards</w:t>
      </w:r>
    </w:p>
    <w:p w14:paraId="0079FE21" w14:textId="69D0183F" w:rsidR="00D10FBE" w:rsidRDefault="00D10FBE" w:rsidP="00AA2872"/>
    <w:p w14:paraId="7FCDDE70" w14:textId="688B5EED" w:rsidR="005B2189" w:rsidRDefault="00D10FBE" w:rsidP="00AA2872">
      <w:r>
        <w:t xml:space="preserve">                       </w:t>
      </w:r>
    </w:p>
    <w:p w14:paraId="27377EC6" w14:textId="77777777" w:rsidR="00D10FBE" w:rsidRDefault="00D10FBE" w:rsidP="00AA2872"/>
    <w:p w14:paraId="6B609E92" w14:textId="77777777" w:rsidR="00D10FBE" w:rsidRDefault="00D10FBE" w:rsidP="00AA2872"/>
    <w:p w14:paraId="1DD880EC" w14:textId="77777777" w:rsidR="00E967D6" w:rsidRPr="00AA2872" w:rsidRDefault="00E967D6" w:rsidP="00AA2872"/>
    <w:sectPr w:rsidR="00E967D6" w:rsidRPr="00AA2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1741" w14:textId="77777777" w:rsidR="00D005CC" w:rsidRDefault="00D005CC" w:rsidP="005B2189">
      <w:pPr>
        <w:spacing w:after="0" w:line="240" w:lineRule="auto"/>
      </w:pPr>
      <w:r>
        <w:separator/>
      </w:r>
    </w:p>
  </w:endnote>
  <w:endnote w:type="continuationSeparator" w:id="0">
    <w:p w14:paraId="6E444222" w14:textId="77777777" w:rsidR="00D005CC" w:rsidRDefault="00D005CC" w:rsidP="005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4A48" w14:textId="77777777" w:rsidR="005B2189" w:rsidRDefault="005B2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3D8" w14:textId="77777777" w:rsidR="005B2189" w:rsidRDefault="005B2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A88C" w14:textId="77777777" w:rsidR="005B2189" w:rsidRDefault="005B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C22A" w14:textId="77777777" w:rsidR="00D005CC" w:rsidRDefault="00D005CC" w:rsidP="005B2189">
      <w:pPr>
        <w:spacing w:after="0" w:line="240" w:lineRule="auto"/>
      </w:pPr>
      <w:r>
        <w:separator/>
      </w:r>
    </w:p>
  </w:footnote>
  <w:footnote w:type="continuationSeparator" w:id="0">
    <w:p w14:paraId="0A21BB47" w14:textId="77777777" w:rsidR="00D005CC" w:rsidRDefault="00D005CC" w:rsidP="005B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12AD" w14:textId="77777777" w:rsidR="005B2189" w:rsidRDefault="005B2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562398"/>
      <w:docPartObj>
        <w:docPartGallery w:val="Watermarks"/>
        <w:docPartUnique/>
      </w:docPartObj>
    </w:sdtPr>
    <w:sdtContent>
      <w:p w14:paraId="1D67C76A" w14:textId="75ABC11A" w:rsidR="005B2189" w:rsidRDefault="00000000">
        <w:pPr>
          <w:pStyle w:val="Header"/>
        </w:pPr>
        <w:r>
          <w:rPr>
            <w:noProof/>
          </w:rPr>
          <w:pict w14:anchorId="217BE7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33D" w14:textId="77777777" w:rsidR="005B2189" w:rsidRDefault="005B2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2"/>
    <w:rsid w:val="00000A1D"/>
    <w:rsid w:val="00065342"/>
    <w:rsid w:val="00102040"/>
    <w:rsid w:val="00123496"/>
    <w:rsid w:val="001B1B7A"/>
    <w:rsid w:val="002772F7"/>
    <w:rsid w:val="00353F52"/>
    <w:rsid w:val="003774C8"/>
    <w:rsid w:val="00412524"/>
    <w:rsid w:val="00440475"/>
    <w:rsid w:val="00455A48"/>
    <w:rsid w:val="004633FB"/>
    <w:rsid w:val="004C69B2"/>
    <w:rsid w:val="004D3A22"/>
    <w:rsid w:val="005B2189"/>
    <w:rsid w:val="006458F0"/>
    <w:rsid w:val="00753F92"/>
    <w:rsid w:val="00795F1D"/>
    <w:rsid w:val="008559AB"/>
    <w:rsid w:val="008E1B70"/>
    <w:rsid w:val="008E5475"/>
    <w:rsid w:val="00927BE4"/>
    <w:rsid w:val="00950B9F"/>
    <w:rsid w:val="009603ED"/>
    <w:rsid w:val="00A8417F"/>
    <w:rsid w:val="00AA2872"/>
    <w:rsid w:val="00D005CC"/>
    <w:rsid w:val="00D10FBE"/>
    <w:rsid w:val="00DB0F89"/>
    <w:rsid w:val="00DB5558"/>
    <w:rsid w:val="00DE19EC"/>
    <w:rsid w:val="00E967D6"/>
    <w:rsid w:val="00F21526"/>
    <w:rsid w:val="00F3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250C3"/>
  <w15:chartTrackingRefBased/>
  <w15:docId w15:val="{7EE4D924-E6DC-4D5A-BC7D-60B2BE8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89"/>
  </w:style>
  <w:style w:type="paragraph" w:styleId="Footer">
    <w:name w:val="footer"/>
    <w:basedOn w:val="Normal"/>
    <w:link w:val="Foot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5E62-1D2D-49C1-AC67-7D44A364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Clerk</cp:lastModifiedBy>
  <cp:revision>3</cp:revision>
  <cp:lastPrinted>2025-12-18T19:56:00Z</cp:lastPrinted>
  <dcterms:created xsi:type="dcterms:W3CDTF">2025-12-18T19:55:00Z</dcterms:created>
  <dcterms:modified xsi:type="dcterms:W3CDTF">2025-12-18T19:59:00Z</dcterms:modified>
</cp:coreProperties>
</file>